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pBdr>
          <w:top w:space="0" w:sz="0" w:val="nil"/>
          <w:left w:space="0" w:sz="0" w:val="nil"/>
          <w:bottom w:space="0" w:sz="0" w:val="nil"/>
          <w:right w:space="0" w:sz="0" w:val="nil"/>
          <w:between w:space="0" w:sz="0" w:val="nil"/>
        </w:pBdr>
        <w:jc w:val="center"/>
        <w:rPr>
          <w:b w:val="1"/>
          <w:bCs w:val="1"/>
          <w:color w:val="000000"/>
          <w:sz w:val="28"/>
          <w:szCs w:val="28"/>
        </w:rPr>
      </w:pPr>
      <w:r w:rsidDel="00000000" w:rsidR="00000000" w:rsidRPr="00000000">
        <w:rPr>
          <w:b w:val="1"/>
          <w:bCs w:val="1"/>
          <w:sz w:val="28"/>
          <w:szCs w:val="28"/>
          <w:rtl w:val="0"/>
        </w:rPr>
        <w:t xml:space="preserve">Inter-Arts Minor</w:t>
      </w:r>
      <w:r w:rsidDel="00000000" w:rsidR="00000000" w:rsidRPr="00000000">
        <w:rPr>
          <w:rtl w:val="0"/>
        </w:rPr>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jc w:val="center"/>
        <w:rPr>
          <w:b w:val="1"/>
          <w:bCs w:val="1"/>
          <w:color w:val="000000"/>
          <w:sz w:val="28"/>
          <w:szCs w:val="28"/>
        </w:rPr>
      </w:pPr>
      <w:r w:rsidDel="00000000" w:rsidR="00000000" w:rsidRPr="00000000">
        <w:rPr>
          <w:b w:val="1"/>
          <w:bCs w:val="1"/>
          <w:color w:val="000000"/>
          <w:sz w:val="28"/>
          <w:szCs w:val="28"/>
          <w:rtl w:val="0"/>
        </w:rPr>
        <w:t xml:space="preserve">Advisor Consent Form</w:t>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rPr>
          <w:i w:val="1"/>
          <w:iCs w:val="1"/>
          <w:sz w:val="20"/>
          <w:szCs w:val="20"/>
        </w:rPr>
      </w:pPr>
      <w:r w:rsidDel="00000000" w:rsidR="00000000" w:rsidRPr="00000000">
        <w:rPr>
          <w:rtl w:val="0"/>
        </w:rPr>
      </w:r>
    </w:p>
    <w:p w:rsidR="00000000" w:rsidDel="00000000" w:rsidP="00000000" w:rsidRDefault="00000000" w:rsidRPr="00000000" w14:paraId="00000004">
      <w:pPr>
        <w:widowControl w:val="1"/>
        <w:rPr>
          <w:i w:val="1"/>
          <w:iCs w:val="1"/>
          <w:color w:val="000000"/>
          <w:sz w:val="20"/>
          <w:szCs w:val="20"/>
        </w:rPr>
      </w:pPr>
      <w:r w:rsidDel="00000000" w:rsidR="00000000" w:rsidRPr="00000000">
        <w:rPr>
          <w:i w:val="1"/>
          <w:iCs w:val="1"/>
          <w:sz w:val="20"/>
          <w:szCs w:val="20"/>
          <w:rtl w:val="0"/>
        </w:rPr>
        <w:t xml:space="preserve">Students participating in the 2027-28 Interdisciplinary Arts Capstone Workshop must submit this completed form via email to </w:t>
      </w:r>
      <w:hyperlink r:id="rId7">
        <w:r w:rsidDel="00000000" w:rsidR="00000000" w:rsidRPr="00000000">
          <w:rPr>
            <w:i w:val="1"/>
            <w:iCs w:val="1"/>
            <w:color w:val="0000ff"/>
            <w:sz w:val="20"/>
            <w:szCs w:val="20"/>
            <w:u w:val="single"/>
            <w:rtl w:val="0"/>
          </w:rPr>
          <w:t xml:space="preserve">artsinstitute@stanford.edu</w:t>
        </w:r>
      </w:hyperlink>
      <w:r w:rsidDel="00000000" w:rsidR="00000000" w:rsidRPr="00000000">
        <w:rPr>
          <w:i w:val="1"/>
          <w:iCs w:val="1"/>
          <w:sz w:val="20"/>
          <w:szCs w:val="20"/>
          <w:rtl w:val="0"/>
        </w:rPr>
        <w:t xml:space="preserve"> no later than Friday, April 23, 2027. </w:t>
      </w:r>
      <w:r w:rsidDel="00000000" w:rsidR="00000000" w:rsidRPr="00000000">
        <w:rPr>
          <w:rtl w:val="0"/>
        </w:rPr>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Administered by the Stanford Arts Institute, the Undergraduate Minor in Interdisciplinary Arts (“Inter-Arts Minor”) allows students in any major to design a study plan that combines their critical and creative interests, as they learn to make meaningful connections across multiple disciplines. The Minor culminates in an interdisciplinary capstone project, which students complete throughout their senior year in conjunction with a weekly workshop.</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highlight w:val="white"/>
        </w:rPr>
      </w:pPr>
      <w:r w:rsidDel="00000000" w:rsidR="00000000" w:rsidRPr="00000000">
        <w:rPr>
          <w:highlight w:val="white"/>
          <w:rtl w:val="0"/>
        </w:rPr>
        <w:t xml:space="preserve">In addition to programmed support for the cohort, each minor student works with a faculty advisor who provides feedback and guidance on the content and scope of the project. Faculty advisors may recommend relevant media and/or readings, assist the student in developing a realistic timeline for the </w:t>
      </w:r>
      <w:r w:rsidDel="00000000" w:rsidR="00000000" w:rsidRPr="00000000">
        <w:rPr>
          <w:rtl w:val="0"/>
        </w:rPr>
        <w:t xml:space="preserve">work,</w:t>
      </w:r>
      <w:r w:rsidDel="00000000" w:rsidR="00000000" w:rsidRPr="00000000">
        <w:rPr>
          <w:highlight w:val="white"/>
          <w:rtl w:val="0"/>
        </w:rPr>
        <w:t xml:space="preserve"> and serve as a source of support during the student’s capstone year. We ask that advisors meet with their students at least once each quarter and assist in evaluating the project on a quarterly basis. </w:t>
      </w:r>
    </w:p>
    <w:p w:rsidR="00000000" w:rsidDel="00000000" w:rsidP="00000000" w:rsidRDefault="00000000" w:rsidRPr="00000000" w14:paraId="00000009">
      <w:pPr>
        <w:rPr>
          <w:highlight w:val="white"/>
        </w:rPr>
      </w:pPr>
      <w:r w:rsidDel="00000000" w:rsidR="00000000" w:rsidRPr="00000000">
        <w:rPr>
          <w:rtl w:val="0"/>
        </w:rPr>
      </w:r>
    </w:p>
    <w:p w:rsidR="00000000" w:rsidDel="00000000" w:rsidP="00000000" w:rsidRDefault="00000000" w:rsidRPr="00000000" w14:paraId="0000000A">
      <w:pPr>
        <w:rPr/>
      </w:pPr>
      <w:r w:rsidDel="00000000" w:rsidR="00000000" w:rsidRPr="00000000">
        <w:rPr>
          <w:i w:val="1"/>
          <w:iCs w:val="1"/>
          <w:highlight w:val="white"/>
          <w:rtl w:val="0"/>
        </w:rPr>
        <w:t xml:space="preserve">Please note that an Inter-Arts Minor faculty advisor must be a Core Lecturer or a Stegner Fellow. Other lecturers may be eligible if employed at Stanford for all three quarters of the advising year.  Inter-Arts Minor advisors who are not members of the academic council will receive a quarterly honorarium as a token of appreciation.</w:t>
      </w:r>
      <w:r w:rsidDel="00000000" w:rsidR="00000000" w:rsidRPr="00000000">
        <w:rPr>
          <w:rtl w:val="0"/>
        </w:rPr>
      </w:r>
    </w:p>
    <w:p w:rsidR="00000000" w:rsidDel="00000000" w:rsidP="00000000" w:rsidRDefault="00000000" w:rsidRPr="00000000" w14:paraId="0000000B">
      <w:pPr>
        <w:pBdr>
          <w:bottom w:color="000000" w:space="1" w:sz="12" w:val="single"/>
        </w:pBdr>
        <w:rPr>
          <w:color w:val="000000"/>
          <w:highlight w:val="white"/>
        </w:rPr>
      </w:pPr>
      <w:r w:rsidDel="00000000" w:rsidR="00000000" w:rsidRPr="00000000">
        <w:rPr>
          <w:rtl w:val="0"/>
        </w:rPr>
      </w:r>
    </w:p>
    <w:p w:rsidR="00000000" w:rsidDel="00000000" w:rsidP="00000000" w:rsidRDefault="00000000" w:rsidRPr="00000000" w14:paraId="0000000C">
      <w:pPr>
        <w:pBdr>
          <w:bottom w:color="000000" w:space="1" w:sz="12" w:val="single"/>
        </w:pBdr>
        <w:rPr>
          <w:color w:val="000000"/>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rPr>
          <w:color w:val="000000"/>
          <w:highlight w:val="white"/>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color w:val="000000"/>
          <w:highlight w:val="white"/>
          <w:rtl w:val="0"/>
        </w:rPr>
        <w:t xml:space="preserve">Student’s Name</w:t>
      </w:r>
      <w:r w:rsidDel="00000000" w:rsidR="00000000" w:rsidRPr="00000000">
        <w:rPr>
          <w:highlight w:val="white"/>
          <w:rtl w:val="0"/>
        </w:rPr>
        <w:t xml:space="preserve">:</w:t>
      </w:r>
      <w:r w:rsidDel="00000000" w:rsidR="00000000" w:rsidRPr="00000000">
        <w:rPr>
          <w:color w:val="000000"/>
          <w:highlight w:val="white"/>
          <w:rtl w:val="0"/>
        </w:rPr>
        <w:t xml:space="preserve"> </w:t>
      </w:r>
      <w:r w:rsidDel="00000000" w:rsidR="00000000" w:rsidRPr="00000000">
        <w:rPr>
          <w:highlight w:val="white"/>
          <w:rtl w:val="0"/>
        </w:rPr>
        <w:t xml:space="preserve"> _________________________    Student’s Email:  _________________________ </w:t>
      </w:r>
    </w:p>
    <w:p w:rsidR="00000000" w:rsidDel="00000000" w:rsidP="00000000" w:rsidRDefault="00000000" w:rsidRPr="00000000" w14:paraId="00000010">
      <w:pPr>
        <w:rPr>
          <w:color w:val="000000"/>
          <w:highlight w:val="white"/>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color w:val="000000"/>
          <w:highlight w:val="white"/>
          <w:rtl w:val="0"/>
        </w:rPr>
        <w:t xml:space="preserve">Advisor’s Name</w:t>
      </w:r>
      <w:r w:rsidDel="00000000" w:rsidR="00000000" w:rsidRPr="00000000">
        <w:rPr>
          <w:highlight w:val="white"/>
          <w:rtl w:val="0"/>
        </w:rPr>
        <w:t xml:space="preserve">:  _________________________     Advisor’s Email:   _________________________ </w:t>
      </w:r>
    </w:p>
    <w:p w:rsidR="00000000" w:rsidDel="00000000" w:rsidP="00000000" w:rsidRDefault="00000000" w:rsidRPr="00000000" w14:paraId="00000012">
      <w:pPr>
        <w:rPr>
          <w:highlight w:val="white"/>
        </w:rPr>
      </w:pPr>
      <w:r w:rsidDel="00000000" w:rsidR="00000000" w:rsidRPr="00000000">
        <w:rPr>
          <w:rtl w:val="0"/>
        </w:rPr>
      </w:r>
    </w:p>
    <w:p w:rsidR="00000000" w:rsidDel="00000000" w:rsidP="00000000" w:rsidRDefault="00000000" w:rsidRPr="00000000" w14:paraId="00000013">
      <w:pPr>
        <w:rPr>
          <w:highlight w:val="white"/>
          <w:u w:val="single"/>
        </w:rPr>
      </w:pPr>
      <w:r w:rsidDel="00000000" w:rsidR="00000000" w:rsidRPr="00000000">
        <w:rPr>
          <w:highlight w:val="white"/>
          <w:rtl w:val="0"/>
        </w:rPr>
        <w:t xml:space="preserve">Advisor’s Department: _________________________ </w:t>
      </w:r>
      <w:r w:rsidDel="00000000" w:rsidR="00000000" w:rsidRPr="00000000">
        <w:rPr>
          <w:rtl w:val="0"/>
        </w:rPr>
      </w:r>
    </w:p>
    <w:p w:rsidR="00000000" w:rsidDel="00000000" w:rsidP="00000000" w:rsidRDefault="00000000" w:rsidRPr="00000000" w14:paraId="00000014">
      <w:pPr>
        <w:rPr>
          <w:highlight w:val="white"/>
          <w:u w:val="single"/>
        </w:rPr>
      </w:pPr>
      <w:r w:rsidDel="00000000" w:rsidR="00000000" w:rsidRPr="00000000">
        <w:rPr>
          <w:rtl w:val="0"/>
        </w:rPr>
      </w:r>
    </w:p>
    <w:p w:rsidR="00000000" w:rsidDel="00000000" w:rsidP="00000000" w:rsidRDefault="00000000" w:rsidRPr="00000000" w14:paraId="00000015">
      <w:pPr>
        <w:rPr>
          <w:highlight w:val="white"/>
          <w:u w:val="single"/>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highlight w:val="white"/>
          <w:rtl w:val="0"/>
        </w:rPr>
        <w:t xml:space="preserve">[   ] By checking this box, we confirm that the student has </w:t>
      </w:r>
      <w:r w:rsidDel="00000000" w:rsidR="00000000" w:rsidRPr="00000000">
        <w:rPr>
          <w:rtl w:val="0"/>
        </w:rPr>
        <w:t xml:space="preserve">communicated with</w:t>
      </w:r>
      <w:r w:rsidDel="00000000" w:rsidR="00000000" w:rsidRPr="00000000">
        <w:rPr>
          <w:highlight w:val="white"/>
          <w:rtl w:val="0"/>
        </w:rPr>
        <w:t xml:space="preserve"> the faculty member about their proposed Inter-Arts Minor capstone project and that the faculty member has agreed to serve as advisor for this project.</w:t>
      </w: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highlight w:val="white"/>
          <w:rtl w:val="0"/>
        </w:rPr>
        <w:t xml:space="preserve">Date: _______________________________</w:t>
      </w:r>
    </w:p>
    <w:p w:rsidR="00000000" w:rsidDel="00000000" w:rsidP="00000000" w:rsidRDefault="00000000" w:rsidRPr="00000000" w14:paraId="00000019">
      <w:pPr>
        <w:rPr>
          <w:highlight w:val="white"/>
        </w:rPr>
      </w:pPr>
      <w:r w:rsidDel="00000000" w:rsidR="00000000" w:rsidRPr="00000000">
        <w:rPr>
          <w:rtl w:val="0"/>
        </w:rPr>
      </w:r>
    </w:p>
    <w:p w:rsidR="00000000" w:rsidDel="00000000" w:rsidP="00000000" w:rsidRDefault="00000000" w:rsidRPr="00000000" w14:paraId="0000001A">
      <w:pPr>
        <w:jc w:val="left"/>
        <w:rPr>
          <w:color w:val="000000"/>
          <w:sz w:val="24"/>
          <w:szCs w:val="24"/>
        </w:rPr>
      </w:pPr>
      <w:r w:rsidDel="00000000" w:rsidR="00000000" w:rsidRPr="00000000">
        <w:rPr>
          <w:color w:val="000000"/>
          <w:highlight w:val="white"/>
          <w:rtl w:val="0"/>
        </w:rPr>
        <w:t xml:space="preserve">Please contact SAI Associate Director Jessi </w:t>
      </w:r>
      <w:r w:rsidDel="00000000" w:rsidR="00000000" w:rsidRPr="00000000">
        <w:rPr>
          <w:highlight w:val="white"/>
          <w:rtl w:val="0"/>
        </w:rPr>
        <w:t xml:space="preserve">Pipert</w:t>
      </w:r>
      <w:r w:rsidDel="00000000" w:rsidR="00000000" w:rsidRPr="00000000">
        <w:rPr>
          <w:color w:val="000000"/>
          <w:highlight w:val="white"/>
          <w:rtl w:val="0"/>
        </w:rPr>
        <w:t xml:space="preserve"> (</w:t>
      </w:r>
      <w:hyperlink r:id="rId8">
        <w:r w:rsidDel="00000000" w:rsidR="00000000" w:rsidRPr="00000000">
          <w:rPr>
            <w:color w:val="1155cc"/>
            <w:highlight w:val="white"/>
            <w:u w:val="single"/>
            <w:rtl w:val="0"/>
          </w:rPr>
          <w:t xml:space="preserve">jpipert@stanford.edu</w:t>
        </w:r>
      </w:hyperlink>
      <w:r w:rsidDel="00000000" w:rsidR="00000000" w:rsidRPr="00000000">
        <w:rPr>
          <w:color w:val="000000"/>
          <w:highlight w:val="white"/>
          <w:rtl w:val="0"/>
        </w:rPr>
        <w:t xml:space="preserve">) with any questions about advising in the </w:t>
      </w:r>
      <w:r w:rsidDel="00000000" w:rsidR="00000000" w:rsidRPr="00000000">
        <w:rPr>
          <w:highlight w:val="white"/>
          <w:rtl w:val="0"/>
        </w:rPr>
        <w:t xml:space="preserve">Inter-Arts Minor program.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4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tl w:val="0"/>
      </w:rPr>
    </w:r>
  </w:p>
  <w:p w:rsidR="00000000" w:rsidDel="00000000" w:rsidP="00000000" w:rsidRDefault="00000000" w:rsidRPr="00000000" w14:paraId="0000001F">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tl w:val="0"/>
      </w:rPr>
    </w:r>
  </w:p>
  <w:p w:rsidR="00000000" w:rsidDel="00000000" w:rsidP="00000000" w:rsidRDefault="00000000" w:rsidRPr="00000000" w14:paraId="00000020">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Fonts w:ascii="Source Sans Pro" w:cs="Source Sans Pro" w:eastAsia="Source Sans Pro" w:hAnsi="Source Sans Pro"/>
        <w:sz w:val="17"/>
        <w:szCs w:val="17"/>
        <w:rtl w:val="0"/>
      </w:rPr>
      <w:t xml:space="preserve">365 Lasuen Street, Littlefield Center, Stanford CA 94305-225 </w:t>
    </w:r>
    <w:r w:rsidDel="00000000" w:rsidR="00000000" w:rsidRPr="00000000">
      <w:rPr>
        <w:rFonts w:ascii="Noto Sans Symbols" w:cs="Noto Sans Symbols" w:eastAsia="Noto Sans Symbols" w:hAnsi="Noto Sans Symbols"/>
        <w:sz w:val="17"/>
        <w:szCs w:val="17"/>
        <w:rtl w:val="0"/>
      </w:rPr>
      <w:t xml:space="preserve">⏐</w:t>
    </w:r>
    <w:r w:rsidDel="00000000" w:rsidR="00000000" w:rsidRPr="00000000">
      <w:rPr>
        <w:rFonts w:ascii="Source Sans Pro" w:cs="Source Sans Pro" w:eastAsia="Source Sans Pro" w:hAnsi="Source Sans Pro"/>
        <w:sz w:val="17"/>
        <w:szCs w:val="17"/>
        <w:rtl w:val="0"/>
      </w:rPr>
      <w:t xml:space="preserve"> 650.497.9905 </w:t>
    </w:r>
    <w:r w:rsidDel="00000000" w:rsidR="00000000" w:rsidRPr="00000000">
      <w:rPr>
        <w:rFonts w:ascii="Noto Sans Symbols" w:cs="Noto Sans Symbols" w:eastAsia="Noto Sans Symbols" w:hAnsi="Noto Sans Symbols"/>
        <w:sz w:val="17"/>
        <w:szCs w:val="17"/>
        <w:rtl w:val="0"/>
      </w:rPr>
      <w:t xml:space="preserve">⏐</w:t>
    </w:r>
    <w:r w:rsidDel="00000000" w:rsidR="00000000" w:rsidRPr="00000000">
      <w:rPr>
        <w:rFonts w:ascii="Source Sans Pro" w:cs="Source Sans Pro" w:eastAsia="Source Sans Pro" w:hAnsi="Source Sans Pro"/>
        <w:sz w:val="17"/>
        <w:szCs w:val="17"/>
        <w:rtl w:val="0"/>
      </w:rPr>
      <w:t xml:space="preserve"> jpiggott@stanford.edu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tl w:val="0"/>
      </w:rPr>
    </w:r>
  </w:p>
  <w:p w:rsidR="00000000" w:rsidDel="00000000" w:rsidP="00000000" w:rsidRDefault="00000000" w:rsidRPr="00000000" w14:paraId="00000022">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tl w:val="0"/>
      </w:rPr>
    </w:r>
  </w:p>
  <w:p w:rsidR="00000000" w:rsidDel="00000000" w:rsidP="00000000" w:rsidRDefault="00000000" w:rsidRPr="00000000" w14:paraId="00000023">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Fonts w:ascii="Source Sans Pro" w:cs="Source Sans Pro" w:eastAsia="Source Sans Pro" w:hAnsi="Source Sans Pro"/>
        <w:sz w:val="17"/>
        <w:szCs w:val="17"/>
        <w:rtl w:val="0"/>
      </w:rPr>
      <w:t xml:space="preserve">365 Lasuen Street, Littlefield Center, Stanford CA 94305-225 </w:t>
    </w:r>
    <w:r w:rsidDel="00000000" w:rsidR="00000000" w:rsidRPr="00000000">
      <w:rPr>
        <w:rFonts w:ascii="Noto Sans Symbols" w:cs="Noto Sans Symbols" w:eastAsia="Noto Sans Symbols" w:hAnsi="Noto Sans Symbols"/>
        <w:sz w:val="17"/>
        <w:szCs w:val="17"/>
        <w:rtl w:val="0"/>
      </w:rPr>
      <w:t xml:space="preserve">⏐</w:t>
    </w:r>
    <w:r w:rsidDel="00000000" w:rsidR="00000000" w:rsidRPr="00000000">
      <w:rPr>
        <w:rFonts w:ascii="Source Sans Pro" w:cs="Source Sans Pro" w:eastAsia="Source Sans Pro" w:hAnsi="Source Sans Pro"/>
        <w:sz w:val="17"/>
        <w:szCs w:val="17"/>
        <w:rtl w:val="0"/>
      </w:rPr>
      <w:t xml:space="preserve"> 650.497.9905 </w:t>
    </w:r>
    <w:r w:rsidDel="00000000" w:rsidR="00000000" w:rsidRPr="00000000">
      <w:rPr>
        <w:rFonts w:ascii="Noto Sans Symbols" w:cs="Noto Sans Symbols" w:eastAsia="Noto Sans Symbols" w:hAnsi="Noto Sans Symbols"/>
        <w:sz w:val="17"/>
        <w:szCs w:val="17"/>
        <w:rtl w:val="0"/>
      </w:rPr>
      <w:t xml:space="preserve">⏐</w:t>
    </w:r>
    <w:r w:rsidDel="00000000" w:rsidR="00000000" w:rsidRPr="00000000">
      <w:rPr>
        <w:rFonts w:ascii="Source Sans Pro" w:cs="Source Sans Pro" w:eastAsia="Source Sans Pro" w:hAnsi="Source Sans Pro"/>
        <w:sz w:val="17"/>
        <w:szCs w:val="17"/>
        <w:rtl w:val="0"/>
      </w:rPr>
      <w:t xml:space="preserve"> </w:t>
    </w:r>
    <w:hyperlink r:id="rId1">
      <w:r w:rsidDel="00000000" w:rsidR="00000000" w:rsidRPr="00000000">
        <w:rPr>
          <w:rFonts w:ascii="Source Sans Pro" w:cs="Source Sans Pro" w:eastAsia="Source Sans Pro" w:hAnsi="Source Sans Pro"/>
          <w:color w:val="0000ff"/>
          <w:sz w:val="17"/>
          <w:szCs w:val="17"/>
          <w:u w:val="single"/>
          <w:rtl w:val="0"/>
        </w:rPr>
        <w:t xml:space="preserve">artsinstitute@stanford.edu</w:t>
      </w:r>
    </w:hyperlink>
    <w:r w:rsidDel="00000000" w:rsidR="00000000" w:rsidRPr="00000000">
      <w:rPr>
        <w:rFonts w:ascii="Source Sans Pro" w:cs="Source Sans Pro" w:eastAsia="Source Sans Pro" w:hAnsi="Source Sans Pro"/>
        <w:sz w:val="17"/>
        <w:szCs w:val="17"/>
        <w:rtl w:val="0"/>
      </w:rPr>
      <w:t xml:space="preserve"> </w:t>
      <w:tab/>
    </w:r>
    <w:r w:rsidDel="00000000" w:rsidR="00000000" w:rsidRPr="00000000">
      <w:rPr>
        <w:sz w:val="17"/>
        <w:szCs w:val="17"/>
        <w:rtl w:val="0"/>
      </w:rPr>
      <w:t xml:space="preserve">June 2026</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320"/>
        <w:tab w:val="right" w:leader="none" w:pos="8640"/>
      </w:tabs>
      <w:ind w:right="360"/>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ind w:firstLine="360"/>
      <w:rPr>
        <w:color w:val="000000"/>
      </w:rPr>
    </w:pPr>
    <w:r w:rsidDel="00000000" w:rsidR="00000000" w:rsidRPr="00000000">
      <w:rPr>
        <w:color w:val="000000"/>
        <w:rtl w:val="0"/>
      </w:rPr>
      <w:t xml:space="preserve">[Type text][Type text][Type text]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ind w:left="102" w:firstLine="0"/>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2690813" cy="26011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90813" cy="260112"/>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tsinstitute@stanford.edu" TargetMode="External"/><Relationship Id="rId8" Type="http://schemas.openxmlformats.org/officeDocument/2006/relationships/hyperlink" Target="mailto:jpipert@stanfor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mailto:artsinstitute@stanford.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FjosLxcdh1EKwKe61onUNND0w==">CgMxLjA4AHIhMTJfcDZrN1RLTm0xSENuZFR4ZFNIcjdmR2xYWFJ2eVdH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2016-10-04T00:00:00Z</vt:lpwstr>
  </property>
  <property fmtid="{D5CDD505-2E9C-101B-9397-08002B2CF9AE}" pid="3" name="Creator">
    <vt:lpwstr>Adobe Illustrator CC 2015.3 (Macintosh)</vt:lpwstr>
  </property>
  <property fmtid="{D5CDD505-2E9C-101B-9397-08002B2CF9AE}" pid="4" name="LastSaved">
    <vt:lpwstr>2016-10-04T00:00:00Z</vt:lpwstr>
  </property>
</Properties>
</file>